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E7DC" w14:textId="324B82BE" w:rsidR="00F952D8" w:rsidRDefault="00F952D8" w:rsidP="00F952D8">
      <w:pPr>
        <w:jc w:val="center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 xml:space="preserve">Mrs. Danaher’s Class </w:t>
      </w:r>
      <w:r w:rsidRPr="000957E3">
        <w:rPr>
          <w:rFonts w:ascii="Century Gothic" w:hAnsi="Century Gothic"/>
          <w:sz w:val="40"/>
          <w:szCs w:val="40"/>
          <w:u w:val="single"/>
        </w:rPr>
        <w:t>Supply List</w:t>
      </w:r>
    </w:p>
    <w:p w14:paraId="2B766ABF" w14:textId="77777777" w:rsidR="00F952D8" w:rsidRPr="000957E3" w:rsidRDefault="00F952D8" w:rsidP="00F952D8">
      <w:pPr>
        <w:jc w:val="center"/>
        <w:rPr>
          <w:rFonts w:ascii="Century Gothic" w:hAnsi="Century Gothic"/>
          <w:sz w:val="40"/>
          <w:szCs w:val="40"/>
          <w:u w:val="single"/>
        </w:rPr>
      </w:pPr>
    </w:p>
    <w:p w14:paraId="4821B8CA" w14:textId="78E9E784" w:rsidR="00F952D8" w:rsidRDefault="00F952D8" w:rsidP="00F952D8">
      <w:pPr>
        <w:rPr>
          <w:rFonts w:ascii="Century Gothic" w:hAnsi="Century Gothic"/>
          <w:sz w:val="24"/>
          <w:szCs w:val="24"/>
        </w:rPr>
      </w:pPr>
      <w:r w:rsidRPr="004A3563">
        <w:rPr>
          <w:rFonts w:ascii="Century Gothic" w:hAnsi="Century Gothic"/>
          <w:sz w:val="24"/>
          <w:szCs w:val="24"/>
        </w:rPr>
        <w:t xml:space="preserve">Here is a list of supplies that better reflect the needs of our classroom.  However, if you have already bought supplies from the </w:t>
      </w:r>
      <w:r>
        <w:rPr>
          <w:rFonts w:ascii="Century Gothic" w:hAnsi="Century Gothic"/>
          <w:sz w:val="24"/>
          <w:szCs w:val="24"/>
        </w:rPr>
        <w:t>general Wallace</w:t>
      </w:r>
      <w:r w:rsidRPr="004A3563">
        <w:rPr>
          <w:rFonts w:ascii="Century Gothic" w:hAnsi="Century Gothic"/>
          <w:sz w:val="24"/>
          <w:szCs w:val="24"/>
        </w:rPr>
        <w:t xml:space="preserve"> list, that is perfectly fine</w:t>
      </w:r>
      <w:r>
        <w:rPr>
          <w:rFonts w:ascii="Century Gothic" w:hAnsi="Century Gothic"/>
          <w:sz w:val="24"/>
          <w:szCs w:val="24"/>
        </w:rPr>
        <w:t>!</w:t>
      </w:r>
      <w:r w:rsidRPr="004A356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Please bring in the remainder of the below items with your child throughout the first week of school. I understand that some items might be in limited supply (ex. wipes, hand sanitizer) and if you are unable to find any at this time, that is okay! </w:t>
      </w:r>
    </w:p>
    <w:p w14:paraId="4063B3C1" w14:textId="4BF3D63E" w:rsidR="00F952D8" w:rsidRDefault="00F952D8" w:rsidP="00F952D8">
      <w:pPr>
        <w:rPr>
          <w:rFonts w:ascii="Century Gothic" w:hAnsi="Century Gothic"/>
          <w:sz w:val="24"/>
          <w:szCs w:val="24"/>
        </w:rPr>
      </w:pPr>
    </w:p>
    <w:p w14:paraId="646EEE46" w14:textId="77777777" w:rsidR="00F952D8" w:rsidRPr="004A3563" w:rsidRDefault="00F952D8" w:rsidP="00F952D8">
      <w:pPr>
        <w:rPr>
          <w:rFonts w:ascii="Century Gothic" w:hAnsi="Century Gothic"/>
          <w:sz w:val="24"/>
          <w:szCs w:val="24"/>
        </w:rPr>
      </w:pPr>
    </w:p>
    <w:p w14:paraId="50BAFD5E" w14:textId="77777777" w:rsidR="00F952D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 w:rsidRPr="00CA5107">
        <w:rPr>
          <w:rFonts w:ascii="Century Gothic" w:hAnsi="Century Gothic"/>
          <w:sz w:val="28"/>
          <w:szCs w:val="32"/>
        </w:rPr>
        <w:t>Backpack</w:t>
      </w:r>
    </w:p>
    <w:p w14:paraId="3096CCC7" w14:textId="77777777" w:rsidR="00F952D8" w:rsidRPr="00C6581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32"/>
        </w:rPr>
      </w:pPr>
      <w:r w:rsidRPr="00C65818">
        <w:rPr>
          <w:rFonts w:ascii="Century Gothic" w:hAnsi="Century Gothic"/>
          <w:b/>
          <w:bCs/>
          <w:sz w:val="28"/>
          <w:szCs w:val="32"/>
        </w:rPr>
        <w:t xml:space="preserve">1 </w:t>
      </w:r>
      <w:r>
        <w:rPr>
          <w:rFonts w:ascii="Century Gothic" w:hAnsi="Century Gothic"/>
          <w:b/>
          <w:bCs/>
          <w:sz w:val="28"/>
          <w:szCs w:val="32"/>
        </w:rPr>
        <w:t>P</w:t>
      </w:r>
      <w:r w:rsidRPr="00C65818">
        <w:rPr>
          <w:rFonts w:ascii="Century Gothic" w:hAnsi="Century Gothic"/>
          <w:b/>
          <w:bCs/>
          <w:sz w:val="28"/>
          <w:szCs w:val="32"/>
        </w:rPr>
        <w:t xml:space="preserve">ersonal </w:t>
      </w:r>
      <w:r>
        <w:rPr>
          <w:rFonts w:ascii="Century Gothic" w:hAnsi="Century Gothic"/>
          <w:b/>
          <w:bCs/>
          <w:sz w:val="28"/>
          <w:szCs w:val="32"/>
        </w:rPr>
        <w:t>R</w:t>
      </w:r>
      <w:r w:rsidRPr="00C65818">
        <w:rPr>
          <w:rFonts w:ascii="Century Gothic" w:hAnsi="Century Gothic"/>
          <w:b/>
          <w:bCs/>
          <w:sz w:val="28"/>
          <w:szCs w:val="32"/>
        </w:rPr>
        <w:t xml:space="preserve">eusable </w:t>
      </w:r>
      <w:r>
        <w:rPr>
          <w:rFonts w:ascii="Century Gothic" w:hAnsi="Century Gothic"/>
          <w:b/>
          <w:bCs/>
          <w:sz w:val="28"/>
          <w:szCs w:val="32"/>
        </w:rPr>
        <w:t>W</w:t>
      </w:r>
      <w:r w:rsidRPr="00C65818">
        <w:rPr>
          <w:rFonts w:ascii="Century Gothic" w:hAnsi="Century Gothic"/>
          <w:b/>
          <w:bCs/>
          <w:sz w:val="28"/>
          <w:szCs w:val="32"/>
        </w:rPr>
        <w:t xml:space="preserve">ater </w:t>
      </w:r>
      <w:r>
        <w:rPr>
          <w:rFonts w:ascii="Century Gothic" w:hAnsi="Century Gothic"/>
          <w:b/>
          <w:bCs/>
          <w:sz w:val="28"/>
          <w:szCs w:val="32"/>
        </w:rPr>
        <w:t>B</w:t>
      </w:r>
      <w:r w:rsidRPr="00C65818">
        <w:rPr>
          <w:rFonts w:ascii="Century Gothic" w:hAnsi="Century Gothic"/>
          <w:b/>
          <w:bCs/>
          <w:sz w:val="28"/>
          <w:szCs w:val="32"/>
        </w:rPr>
        <w:t>ottle</w:t>
      </w:r>
    </w:p>
    <w:p w14:paraId="243AA8AA" w14:textId="77777777" w:rsidR="00F952D8" w:rsidRPr="00CA5107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>1 School Art Box</w:t>
      </w:r>
    </w:p>
    <w:p w14:paraId="79654856" w14:textId="77777777" w:rsidR="00F952D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 w:rsidRPr="00CA5107">
        <w:rPr>
          <w:rFonts w:ascii="Century Gothic" w:hAnsi="Century Gothic"/>
          <w:sz w:val="28"/>
          <w:szCs w:val="32"/>
        </w:rPr>
        <w:t xml:space="preserve">Baby Wipes </w:t>
      </w:r>
      <w:r>
        <w:rPr>
          <w:rFonts w:ascii="Century Gothic" w:hAnsi="Century Gothic"/>
          <w:sz w:val="28"/>
          <w:szCs w:val="32"/>
        </w:rPr>
        <w:t xml:space="preserve">(1 pack) </w:t>
      </w:r>
    </w:p>
    <w:p w14:paraId="3D950F7E" w14:textId="77777777" w:rsidR="00F952D8" w:rsidRPr="00CA5107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 xml:space="preserve">Hand Sanitizer </w:t>
      </w:r>
    </w:p>
    <w:p w14:paraId="1A801F2E" w14:textId="77777777" w:rsidR="00F952D8" w:rsidRPr="00D84A1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 w:rsidRPr="00CA5107">
        <w:rPr>
          <w:rFonts w:ascii="Century Gothic" w:hAnsi="Century Gothic"/>
          <w:sz w:val="28"/>
          <w:szCs w:val="32"/>
        </w:rPr>
        <w:t xml:space="preserve">Headphones </w:t>
      </w:r>
      <w:r>
        <w:rPr>
          <w:rFonts w:ascii="Century Gothic" w:hAnsi="Century Gothic"/>
          <w:sz w:val="28"/>
          <w:szCs w:val="32"/>
        </w:rPr>
        <w:t>(preferred over earbuds)</w:t>
      </w:r>
    </w:p>
    <w:p w14:paraId="4038E959" w14:textId="77777777" w:rsidR="00F952D8" w:rsidRPr="00D84A1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>Glue Sticks (2)</w:t>
      </w:r>
    </w:p>
    <w:p w14:paraId="625CD9AA" w14:textId="77777777" w:rsidR="00F952D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>1</w:t>
      </w:r>
      <w:r w:rsidRPr="00AE0276">
        <w:rPr>
          <w:rFonts w:ascii="Century Gothic" w:hAnsi="Century Gothic"/>
          <w:sz w:val="28"/>
          <w:szCs w:val="32"/>
        </w:rPr>
        <w:t xml:space="preserve"> Folder</w:t>
      </w:r>
      <w:r>
        <w:rPr>
          <w:rFonts w:ascii="Century Gothic" w:hAnsi="Century Gothic"/>
          <w:sz w:val="28"/>
          <w:szCs w:val="32"/>
        </w:rPr>
        <w:t xml:space="preserve"> (any color or pattern) </w:t>
      </w:r>
      <w:r w:rsidRPr="00AE0276">
        <w:rPr>
          <w:rFonts w:ascii="Century Gothic" w:hAnsi="Century Gothic"/>
          <w:sz w:val="28"/>
          <w:szCs w:val="32"/>
        </w:rPr>
        <w:t xml:space="preserve"> </w:t>
      </w:r>
    </w:p>
    <w:p w14:paraId="1F1742E6" w14:textId="77777777" w:rsidR="00F952D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 xml:space="preserve">Clorox Wipes (1) </w:t>
      </w:r>
    </w:p>
    <w:p w14:paraId="5A6E39DC" w14:textId="77777777" w:rsidR="00F952D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>Sandwich</w:t>
      </w:r>
      <w:r w:rsidRPr="00AE0276">
        <w:rPr>
          <w:rFonts w:ascii="Century Gothic" w:hAnsi="Century Gothic"/>
          <w:sz w:val="28"/>
          <w:szCs w:val="32"/>
        </w:rPr>
        <w:t xml:space="preserve"> Sized Baggies </w:t>
      </w:r>
      <w:r>
        <w:rPr>
          <w:rFonts w:ascii="Century Gothic" w:hAnsi="Century Gothic"/>
          <w:sz w:val="28"/>
          <w:szCs w:val="32"/>
        </w:rPr>
        <w:t>(1 box) GIRLS</w:t>
      </w:r>
    </w:p>
    <w:p w14:paraId="51AE91A0" w14:textId="77777777" w:rsidR="00F952D8" w:rsidRPr="00D84A1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>Gallon Sized Baggies (I box) BOYS</w:t>
      </w:r>
    </w:p>
    <w:p w14:paraId="311585C3" w14:textId="77777777" w:rsidR="00F952D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 w:rsidRPr="00CA5107">
        <w:rPr>
          <w:rFonts w:ascii="Century Gothic" w:hAnsi="Century Gothic"/>
          <w:sz w:val="28"/>
          <w:szCs w:val="32"/>
        </w:rPr>
        <w:t>Dry Erase Ma</w:t>
      </w:r>
      <w:r>
        <w:rPr>
          <w:rFonts w:ascii="Century Gothic" w:hAnsi="Century Gothic"/>
          <w:sz w:val="28"/>
          <w:szCs w:val="32"/>
        </w:rPr>
        <w:t>r</w:t>
      </w:r>
      <w:r w:rsidRPr="00CA5107">
        <w:rPr>
          <w:rFonts w:ascii="Century Gothic" w:hAnsi="Century Gothic"/>
          <w:sz w:val="28"/>
          <w:szCs w:val="32"/>
        </w:rPr>
        <w:t>kers</w:t>
      </w:r>
    </w:p>
    <w:p w14:paraId="4021B582" w14:textId="77777777" w:rsidR="00F952D8" w:rsidRDefault="00F952D8" w:rsidP="00F952D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>Scissors</w:t>
      </w:r>
    </w:p>
    <w:p w14:paraId="7227AF73" w14:textId="77777777" w:rsidR="00F952D8" w:rsidRDefault="00F952D8" w:rsidP="00F952D8">
      <w:pPr>
        <w:rPr>
          <w:rFonts w:ascii="Century Gothic" w:hAnsi="Century Gothic"/>
          <w:sz w:val="28"/>
          <w:szCs w:val="32"/>
        </w:rPr>
      </w:pPr>
    </w:p>
    <w:p w14:paraId="21B94D21" w14:textId="0A18BD6D" w:rsidR="00F952D8" w:rsidRPr="00F952D8" w:rsidRDefault="00F952D8" w:rsidP="00F952D8">
      <w:pPr>
        <w:rPr>
          <w:rFonts w:ascii="Century Gothic" w:hAnsi="Century Gothic"/>
          <w:sz w:val="28"/>
          <w:szCs w:val="32"/>
        </w:rPr>
      </w:pPr>
      <w:r w:rsidRPr="00CA5107">
        <w:rPr>
          <w:noProof/>
        </w:rPr>
        <w:drawing>
          <wp:anchor distT="0" distB="0" distL="114300" distR="114300" simplePos="0" relativeHeight="251659264" behindDoc="1" locked="0" layoutInCell="1" allowOverlap="1" wp14:anchorId="445BD0F7" wp14:editId="116C77B0">
            <wp:simplePos x="0" y="0"/>
            <wp:positionH relativeFrom="column">
              <wp:align>right</wp:align>
            </wp:positionH>
            <wp:positionV relativeFrom="paragraph">
              <wp:posOffset>193675</wp:posOffset>
            </wp:positionV>
            <wp:extent cx="859790" cy="1090930"/>
            <wp:effectExtent l="171450" t="114300" r="168910" b="128270"/>
            <wp:wrapTight wrapText="bothSides">
              <wp:wrapPolygon edited="0">
                <wp:start x="-938" y="252"/>
                <wp:lineTo x="-3638" y="1021"/>
                <wp:lineTo x="-1037" y="6697"/>
                <wp:lineTo x="-3738" y="7466"/>
                <wp:lineTo x="-1136" y="13142"/>
                <wp:lineTo x="-3837" y="13911"/>
                <wp:lineTo x="-585" y="21006"/>
                <wp:lineTo x="13519" y="21803"/>
                <wp:lineTo x="18671" y="21941"/>
                <wp:lineTo x="19283" y="22167"/>
                <wp:lineTo x="22434" y="21270"/>
                <wp:lineTo x="22071" y="19368"/>
                <wp:lineTo x="22270" y="6479"/>
                <wp:lineTo x="21632" y="645"/>
                <wp:lineTo x="20819" y="-1129"/>
                <wp:lineTo x="5814" y="-1670"/>
                <wp:lineTo x="1313" y="-388"/>
                <wp:lineTo x="-938" y="252"/>
              </wp:wrapPolygon>
            </wp:wrapTight>
            <wp:docPr id="1" name="Picture 1" descr="http://images.clipartpanda.com/backpack-clipart-dcrBLzoc9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backpack-clipart-dcrBLzoc9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1611">
                      <a:off x="0" y="0"/>
                      <a:ext cx="85979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0A2CF" w14:textId="77777777" w:rsidR="00F952D8" w:rsidRPr="00CA5107" w:rsidRDefault="00F952D8" w:rsidP="00F952D8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***I am aware that it is very common to ask for tissues, but </w:t>
      </w:r>
      <w:proofErr w:type="gramStart"/>
      <w:r>
        <w:rPr>
          <w:rFonts w:ascii="Century Gothic" w:hAnsi="Century Gothic"/>
          <w:sz w:val="24"/>
          <w:szCs w:val="24"/>
        </w:rPr>
        <w:t>at this time</w:t>
      </w:r>
      <w:proofErr w:type="gramEnd"/>
      <w:r>
        <w:rPr>
          <w:rFonts w:ascii="Century Gothic" w:hAnsi="Century Gothic"/>
          <w:sz w:val="24"/>
          <w:szCs w:val="24"/>
        </w:rPr>
        <w:t xml:space="preserve"> we have plenty! I will reach out when we need more. </w:t>
      </w:r>
    </w:p>
    <w:p w14:paraId="6D03EAB1" w14:textId="77777777" w:rsidR="00F952D8" w:rsidRDefault="00F952D8" w:rsidP="00F952D8">
      <w:pPr>
        <w:jc w:val="center"/>
        <w:rPr>
          <w:rFonts w:ascii="Century Gothic" w:hAnsi="Century Gothic"/>
          <w:b/>
          <w:sz w:val="40"/>
          <w:szCs w:val="40"/>
        </w:rPr>
      </w:pPr>
    </w:p>
    <w:p w14:paraId="3C5048AF" w14:textId="7164D024" w:rsidR="00212C98" w:rsidRPr="004614F4" w:rsidRDefault="00F952D8" w:rsidP="004614F4">
      <w:pPr>
        <w:jc w:val="center"/>
        <w:rPr>
          <w:rFonts w:ascii="Century Gothic" w:hAnsi="Century Gothic"/>
          <w:b/>
          <w:sz w:val="40"/>
          <w:szCs w:val="40"/>
        </w:rPr>
      </w:pPr>
      <w:r w:rsidRPr="000957E3">
        <w:rPr>
          <w:rFonts w:ascii="Century Gothic" w:hAnsi="Century Gothic"/>
          <w:b/>
          <w:sz w:val="40"/>
          <w:szCs w:val="40"/>
        </w:rPr>
        <w:t>Thank you!</w:t>
      </w:r>
    </w:p>
    <w:sectPr w:rsidR="00212C98" w:rsidRPr="0046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56A3"/>
    <w:multiLevelType w:val="hybridMultilevel"/>
    <w:tmpl w:val="076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D8"/>
    <w:rsid w:val="004614F4"/>
    <w:rsid w:val="00DE0D8F"/>
    <w:rsid w:val="00F40B49"/>
    <w:rsid w:val="00F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D03E"/>
  <w15:chartTrackingRefBased/>
  <w15:docId w15:val="{501A72EB-B666-468E-A1A6-3BAC0F5E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xqFQoTCOHF6I2a6sYCFYV-kgoday8C6w&amp;url=http://www.clipartpanda.com/categories/kid-with-backpack-clipart&amp;ei=zyutVaGiC4X9yQTr3ojYDg&amp;bvm=bv.98197061,d.aWw&amp;psig=AFQjCNHsuveh_0g7e-TcEbNldy-xOT9wgQ&amp;ust=1437498660373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Amy</dc:creator>
  <cp:keywords/>
  <dc:description/>
  <cp:lastModifiedBy>Danaher, Amy</cp:lastModifiedBy>
  <cp:revision>2</cp:revision>
  <dcterms:created xsi:type="dcterms:W3CDTF">2021-07-28T14:26:00Z</dcterms:created>
  <dcterms:modified xsi:type="dcterms:W3CDTF">2021-07-28T14:57:00Z</dcterms:modified>
</cp:coreProperties>
</file>